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200C5" w:rsidRDefault="002200C5" w:rsidP="002200C5">
      <w:pPr>
        <w:rPr>
          <w:szCs w:val="24"/>
        </w:rPr>
      </w:pPr>
    </w:p>
    <w:p w:rsidR="002200C5" w:rsidRDefault="002200C5" w:rsidP="002200C5">
      <w:pPr>
        <w:rPr>
          <w:szCs w:val="24"/>
        </w:rPr>
      </w:pPr>
    </w:p>
    <w:p w:rsidR="002200C5" w:rsidRDefault="002200C5" w:rsidP="002200C5">
      <w:pPr>
        <w:rPr>
          <w:szCs w:val="24"/>
        </w:rPr>
      </w:pPr>
    </w:p>
    <w:p w:rsidR="002200C5" w:rsidRDefault="002200C5" w:rsidP="002200C5">
      <w:pPr>
        <w:rPr>
          <w:szCs w:val="24"/>
        </w:rPr>
      </w:pPr>
    </w:p>
    <w:p w:rsidR="002200C5" w:rsidRDefault="002200C5" w:rsidP="002200C5">
      <w:pPr>
        <w:rPr>
          <w:szCs w:val="24"/>
        </w:rPr>
      </w:pPr>
    </w:p>
    <w:p w:rsidR="00EC4404" w:rsidRDefault="00EC4404" w:rsidP="002200C5">
      <w:pPr>
        <w:rPr>
          <w:szCs w:val="24"/>
        </w:rPr>
      </w:pPr>
    </w:p>
    <w:p w:rsidR="00EC4404" w:rsidRDefault="00EC4404" w:rsidP="002200C5">
      <w:pPr>
        <w:rPr>
          <w:szCs w:val="24"/>
        </w:rPr>
      </w:pPr>
    </w:p>
    <w:p w:rsidR="00EC4404" w:rsidRDefault="00EC4404" w:rsidP="002200C5">
      <w:pPr>
        <w:rPr>
          <w:szCs w:val="24"/>
        </w:rPr>
      </w:pPr>
    </w:p>
    <w:p w:rsidR="002200C5" w:rsidRDefault="002200C5" w:rsidP="002200C5">
      <w:pPr>
        <w:pStyle w:val="a3"/>
        <w:ind w:left="0"/>
        <w:jc w:val="left"/>
        <w:rPr>
          <w:rFonts w:ascii="Times New Roman" w:hAnsi="Times New Roman"/>
          <w:b/>
          <w:sz w:val="24"/>
          <w:szCs w:val="24"/>
        </w:rPr>
      </w:pPr>
    </w:p>
    <w:p w:rsidR="002200C5" w:rsidRDefault="002200C5" w:rsidP="002200C5">
      <w:pPr>
        <w:pStyle w:val="a3"/>
        <w:ind w:left="0"/>
        <w:jc w:val="left"/>
        <w:rPr>
          <w:rFonts w:ascii="Times New Roman" w:hAnsi="Times New Roman"/>
          <w:b/>
          <w:sz w:val="24"/>
          <w:szCs w:val="24"/>
        </w:rPr>
      </w:pPr>
    </w:p>
    <w:p w:rsidR="002200C5" w:rsidRDefault="002200C5" w:rsidP="002200C5">
      <w:pPr>
        <w:shd w:val="clear" w:color="auto" w:fill="FFFFFF"/>
        <w:spacing w:before="90" w:after="90" w:line="36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444444"/>
          <w:sz w:val="18"/>
        </w:rPr>
        <w:t xml:space="preserve">                                       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Консультация  для родителей детей 3-4 лет</w:t>
      </w:r>
    </w:p>
    <w:p w:rsidR="002200C5" w:rsidRDefault="002200C5" w:rsidP="002200C5">
      <w:pPr>
        <w:shd w:val="clear" w:color="auto" w:fill="FFFFFF"/>
        <w:spacing w:before="90" w:after="90" w:line="36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2200C5" w:rsidRDefault="002200C5" w:rsidP="002200C5">
      <w:pPr>
        <w:shd w:val="clear" w:color="auto" w:fill="FFFFFF"/>
        <w:spacing w:before="90" w:after="90" w:line="36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                       «Если ваш ребёнок плохо говорит…».</w:t>
      </w:r>
    </w:p>
    <w:p w:rsidR="002200C5" w:rsidRDefault="002200C5" w:rsidP="002200C5">
      <w:pPr>
        <w:shd w:val="clear" w:color="auto" w:fill="FFFFFF"/>
        <w:spacing w:before="90" w:after="90" w:line="360" w:lineRule="auto"/>
        <w:rPr>
          <w:rFonts w:ascii="Times New Roman" w:eastAsia="Times New Roman" w:hAnsi="Times New Roman" w:cs="Times New Roman"/>
          <w:b/>
          <w:color w:val="444444"/>
          <w:sz w:val="18"/>
        </w:rPr>
      </w:pPr>
    </w:p>
    <w:p w:rsidR="002200C5" w:rsidRDefault="002200C5" w:rsidP="002200C5">
      <w:pPr>
        <w:shd w:val="clear" w:color="auto" w:fill="FFFFFF"/>
        <w:spacing w:before="90" w:after="90" w:line="360" w:lineRule="auto"/>
        <w:rPr>
          <w:rFonts w:ascii="Times New Roman" w:eastAsia="Times New Roman" w:hAnsi="Times New Roman" w:cs="Times New Roman"/>
          <w:b/>
          <w:color w:val="444444"/>
          <w:sz w:val="18"/>
        </w:rPr>
      </w:pPr>
    </w:p>
    <w:p w:rsidR="002200C5" w:rsidRDefault="002200C5" w:rsidP="002200C5">
      <w:pPr>
        <w:shd w:val="clear" w:color="auto" w:fill="FFFFFF"/>
        <w:spacing w:before="90" w:after="90" w:line="360" w:lineRule="auto"/>
        <w:rPr>
          <w:rFonts w:ascii="Times New Roman" w:eastAsia="Times New Roman" w:hAnsi="Times New Roman" w:cs="Times New Roman"/>
          <w:color w:val="444444"/>
          <w:sz w:val="18"/>
        </w:rPr>
      </w:pPr>
    </w:p>
    <w:p w:rsidR="002200C5" w:rsidRDefault="002200C5" w:rsidP="002200C5">
      <w:pPr>
        <w:shd w:val="clear" w:color="auto" w:fill="FFFFFF"/>
        <w:spacing w:before="90" w:after="90" w:line="360" w:lineRule="auto"/>
        <w:rPr>
          <w:rFonts w:ascii="Arial" w:eastAsia="Times New Roman" w:hAnsi="Arial" w:cs="Arial"/>
          <w:color w:val="444444"/>
          <w:sz w:val="18"/>
        </w:rPr>
      </w:pPr>
    </w:p>
    <w:p w:rsidR="002200C5" w:rsidRDefault="002200C5" w:rsidP="002200C5">
      <w:pPr>
        <w:shd w:val="clear" w:color="auto" w:fill="FFFFFF"/>
        <w:spacing w:before="90" w:after="90" w:line="360" w:lineRule="auto"/>
        <w:rPr>
          <w:rFonts w:ascii="Arial" w:eastAsia="Times New Roman" w:hAnsi="Arial" w:cs="Arial"/>
          <w:color w:val="444444"/>
          <w:sz w:val="18"/>
        </w:rPr>
      </w:pPr>
    </w:p>
    <w:p w:rsidR="002200C5" w:rsidRDefault="002200C5" w:rsidP="002200C5">
      <w:pPr>
        <w:shd w:val="clear" w:color="auto" w:fill="FFFFFF"/>
        <w:spacing w:before="90" w:after="90" w:line="360" w:lineRule="auto"/>
        <w:rPr>
          <w:rFonts w:ascii="Arial" w:eastAsia="Times New Roman" w:hAnsi="Arial" w:cs="Arial"/>
          <w:color w:val="444444"/>
          <w:sz w:val="18"/>
        </w:rPr>
      </w:pPr>
    </w:p>
    <w:p w:rsidR="002200C5" w:rsidRDefault="002200C5" w:rsidP="002200C5">
      <w:pPr>
        <w:shd w:val="clear" w:color="auto" w:fill="FFFFFF"/>
        <w:spacing w:before="90" w:after="90" w:line="360" w:lineRule="auto"/>
        <w:rPr>
          <w:rFonts w:ascii="Arial" w:eastAsia="Times New Roman" w:hAnsi="Arial" w:cs="Arial"/>
          <w:color w:val="444444"/>
          <w:sz w:val="18"/>
        </w:rPr>
      </w:pPr>
    </w:p>
    <w:p w:rsidR="002200C5" w:rsidRDefault="002200C5" w:rsidP="002200C5">
      <w:pPr>
        <w:shd w:val="clear" w:color="auto" w:fill="FFFFFF"/>
        <w:spacing w:before="90" w:after="90" w:line="360" w:lineRule="auto"/>
        <w:rPr>
          <w:rFonts w:ascii="Arial" w:eastAsia="Times New Roman" w:hAnsi="Arial" w:cs="Arial"/>
          <w:color w:val="444444"/>
          <w:sz w:val="18"/>
        </w:rPr>
      </w:pPr>
    </w:p>
    <w:p w:rsidR="002200C5" w:rsidRDefault="002200C5" w:rsidP="002200C5">
      <w:pPr>
        <w:shd w:val="clear" w:color="auto" w:fill="FFFFFF"/>
        <w:spacing w:before="90" w:after="90" w:line="360" w:lineRule="auto"/>
        <w:rPr>
          <w:rFonts w:ascii="Arial" w:eastAsia="Times New Roman" w:hAnsi="Arial" w:cs="Arial"/>
          <w:color w:val="444444"/>
          <w:sz w:val="18"/>
        </w:rPr>
      </w:pPr>
    </w:p>
    <w:p w:rsidR="002200C5" w:rsidRDefault="002200C5" w:rsidP="002200C5">
      <w:pPr>
        <w:shd w:val="clear" w:color="auto" w:fill="FFFFFF"/>
        <w:spacing w:before="90" w:after="90" w:line="360" w:lineRule="auto"/>
        <w:rPr>
          <w:rFonts w:ascii="Arial" w:eastAsia="Times New Roman" w:hAnsi="Arial" w:cs="Arial"/>
          <w:color w:val="444444"/>
          <w:sz w:val="18"/>
        </w:rPr>
      </w:pPr>
    </w:p>
    <w:p w:rsidR="002200C5" w:rsidRDefault="002200C5" w:rsidP="002200C5">
      <w:pPr>
        <w:shd w:val="clear" w:color="auto" w:fill="FFFFFF"/>
        <w:spacing w:before="90" w:after="90" w:line="360" w:lineRule="auto"/>
        <w:rPr>
          <w:rFonts w:ascii="Arial" w:eastAsia="Times New Roman" w:hAnsi="Arial" w:cs="Arial"/>
          <w:color w:val="444444"/>
          <w:sz w:val="18"/>
        </w:rPr>
      </w:pPr>
    </w:p>
    <w:p w:rsidR="002200C5" w:rsidRDefault="002200C5" w:rsidP="002200C5">
      <w:pPr>
        <w:shd w:val="clear" w:color="auto" w:fill="FFFFFF"/>
        <w:spacing w:before="90" w:after="90" w:line="360" w:lineRule="auto"/>
        <w:rPr>
          <w:rFonts w:ascii="Arial" w:eastAsia="Times New Roman" w:hAnsi="Arial" w:cs="Arial"/>
          <w:color w:val="444444"/>
          <w:sz w:val="18"/>
        </w:rPr>
      </w:pPr>
    </w:p>
    <w:p w:rsidR="002200C5" w:rsidRDefault="002200C5" w:rsidP="002200C5">
      <w:pPr>
        <w:shd w:val="clear" w:color="auto" w:fill="FFFFFF"/>
        <w:spacing w:before="90" w:after="90" w:line="360" w:lineRule="auto"/>
        <w:rPr>
          <w:rFonts w:ascii="Arial" w:eastAsia="Times New Roman" w:hAnsi="Arial" w:cs="Arial"/>
          <w:color w:val="444444"/>
          <w:sz w:val="18"/>
        </w:rPr>
      </w:pPr>
    </w:p>
    <w:p w:rsidR="002200C5" w:rsidRDefault="002200C5" w:rsidP="002200C5">
      <w:pPr>
        <w:shd w:val="clear" w:color="auto" w:fill="FFFFFF"/>
        <w:spacing w:before="90" w:after="90" w:line="360" w:lineRule="auto"/>
        <w:rPr>
          <w:rFonts w:ascii="Arial" w:eastAsia="Times New Roman" w:hAnsi="Arial" w:cs="Arial"/>
          <w:color w:val="444444"/>
          <w:sz w:val="18"/>
        </w:rPr>
      </w:pPr>
    </w:p>
    <w:p w:rsidR="002200C5" w:rsidRDefault="002200C5" w:rsidP="002200C5">
      <w:pPr>
        <w:shd w:val="clear" w:color="auto" w:fill="FFFFFF"/>
        <w:spacing w:before="90" w:after="90" w:line="360" w:lineRule="auto"/>
        <w:rPr>
          <w:rFonts w:ascii="Arial" w:eastAsia="Times New Roman" w:hAnsi="Arial" w:cs="Arial"/>
          <w:color w:val="444444"/>
          <w:sz w:val="18"/>
        </w:rPr>
      </w:pPr>
    </w:p>
    <w:p w:rsidR="002200C5" w:rsidRDefault="002200C5" w:rsidP="002200C5">
      <w:pPr>
        <w:shd w:val="clear" w:color="auto" w:fill="FFFFFF"/>
        <w:spacing w:before="90" w:after="90" w:line="360" w:lineRule="auto"/>
        <w:rPr>
          <w:rFonts w:ascii="Arial" w:eastAsia="Times New Roman" w:hAnsi="Arial" w:cs="Arial"/>
          <w:color w:val="444444"/>
          <w:sz w:val="18"/>
        </w:rPr>
      </w:pPr>
    </w:p>
    <w:p w:rsidR="002200C5" w:rsidRDefault="002200C5" w:rsidP="002200C5">
      <w:pPr>
        <w:shd w:val="clear" w:color="auto" w:fill="FFFFFF"/>
        <w:spacing w:before="90" w:after="90" w:line="360" w:lineRule="auto"/>
        <w:rPr>
          <w:rFonts w:ascii="Arial" w:eastAsia="Times New Roman" w:hAnsi="Arial" w:cs="Arial"/>
          <w:color w:val="444444"/>
          <w:sz w:val="18"/>
        </w:rPr>
      </w:pPr>
    </w:p>
    <w:p w:rsidR="002200C5" w:rsidRDefault="002200C5" w:rsidP="002200C5">
      <w:pPr>
        <w:shd w:val="clear" w:color="auto" w:fill="FFFFFF"/>
        <w:spacing w:before="90" w:after="90" w:line="360" w:lineRule="auto"/>
        <w:rPr>
          <w:rFonts w:ascii="Arial" w:eastAsia="Times New Roman" w:hAnsi="Arial" w:cs="Arial"/>
          <w:color w:val="444444"/>
          <w:sz w:val="18"/>
        </w:rPr>
      </w:pPr>
    </w:p>
    <w:p w:rsidR="002200C5" w:rsidRDefault="002200C5" w:rsidP="002200C5">
      <w:pPr>
        <w:shd w:val="clear" w:color="auto" w:fill="FFFFFF"/>
        <w:spacing w:before="90" w:after="90" w:line="360" w:lineRule="auto"/>
        <w:rPr>
          <w:rFonts w:ascii="Arial" w:eastAsia="Times New Roman" w:hAnsi="Arial" w:cs="Arial"/>
          <w:color w:val="444444"/>
          <w:sz w:val="18"/>
        </w:rPr>
      </w:pPr>
    </w:p>
    <w:p w:rsidR="002200C5" w:rsidRDefault="002200C5" w:rsidP="002200C5">
      <w:pPr>
        <w:shd w:val="clear" w:color="auto" w:fill="FFFFFF"/>
        <w:spacing w:before="90" w:after="90" w:line="36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       Речевые нарушения у детей – серьёзная проблема нашего времени. Почему-то все чаще перед поступлением в школу родители с удивлением узнают, что их семилетний ребенок не выговаривает одну или несколько букв родного языка, а милая и забавная, для родителей, картавость – это отклонение от нормы, которое будет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мешать ребенку полноценно заниматься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в школе. Самое неприятное – это то, что нет тенденции к уменьшению количества таких детей, – напротив, с каждым годом все больше детей нуждаются в помощи логопеда.</w:t>
      </w:r>
    </w:p>
    <w:p w:rsidR="002200C5" w:rsidRDefault="002200C5" w:rsidP="002200C5">
      <w:pPr>
        <w:shd w:val="clear" w:color="auto" w:fill="FFFFFF"/>
        <w:spacing w:before="90" w:after="90" w:line="36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       Все родители, поняв, что у ребёнка есть проблемы с развитием речи, стремятся узнать, чем они вызваны. Этот вопрос становится особенно важным, если в семье ни у кого из ближайших родственников не было нарушений речи. Они могут возникнуть под влиянием неблагоприятных обстоятельств, или, как говорят специалисты, внешних и внутренних вредоносных факторов.</w:t>
      </w:r>
    </w:p>
    <w:p w:rsidR="002200C5" w:rsidRDefault="002200C5" w:rsidP="002200C5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360" w:lineRule="auto"/>
        <w:ind w:left="75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Внутриутробная патология.</w:t>
      </w:r>
    </w:p>
    <w:p w:rsidR="002200C5" w:rsidRDefault="002200C5" w:rsidP="002200C5">
      <w:pPr>
        <w:shd w:val="clear" w:color="auto" w:fill="FFFFFF"/>
        <w:spacing w:before="90" w:after="90" w:line="36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       Это проблемы, которые возникают во время беременности. Негативные факторы наиболее опасны в первые три месяца. Они могут привести к недоразвитию или повреждению центральной нервной системы ребёнка, и в частности речевых зон коры головного мозга. К ним относятся:</w:t>
      </w:r>
    </w:p>
    <w:p w:rsidR="002200C5" w:rsidRDefault="002200C5" w:rsidP="002200C5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360" w:lineRule="auto"/>
        <w:ind w:left="75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Внутриутробная гипоксия (недостаточное кровоснабжение головного мозга плода). Причины её могу быть разными: токсикоз, угроза выкидыша, патология плаценты, повышение артериального давления, хронические заболевания матери.</w:t>
      </w:r>
    </w:p>
    <w:p w:rsidR="002200C5" w:rsidRDefault="002200C5" w:rsidP="002200C5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360" w:lineRule="auto"/>
        <w:ind w:left="75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Инфекционные заболевания матери во время беременности: краснуха, грипп, скарлатина, корь и т.д. Наиболее опасна краснуха: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в первые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месяцы беременности она может вызвать серьёзные отклонения в развитии ребёнка (глухоту, слепоту, умственную отсталость, порок сердца).</w:t>
      </w:r>
    </w:p>
    <w:p w:rsidR="002200C5" w:rsidRDefault="002200C5" w:rsidP="002200C5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360" w:lineRule="auto"/>
        <w:ind w:left="75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Травмы, полученные матерью во время беременности, падения и ушибы (особенно в области живота) могут привести к отслойке плаценты и преждевременным родам.</w:t>
      </w:r>
    </w:p>
    <w:p w:rsidR="002200C5" w:rsidRDefault="002200C5" w:rsidP="002200C5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360" w:lineRule="auto"/>
        <w:ind w:left="75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Несовместимость крови матери и плода.</w:t>
      </w:r>
    </w:p>
    <w:p w:rsidR="002200C5" w:rsidRDefault="002200C5" w:rsidP="002200C5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360" w:lineRule="auto"/>
        <w:ind w:left="75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Нарушение сроков вынашивания – недоношенность (менее 38 недель) и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переношенность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(более 40 недель).</w:t>
      </w:r>
    </w:p>
    <w:p w:rsidR="002200C5" w:rsidRDefault="002200C5" w:rsidP="002200C5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360" w:lineRule="auto"/>
        <w:ind w:left="75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Курение.</w:t>
      </w:r>
    </w:p>
    <w:p w:rsidR="002200C5" w:rsidRDefault="002200C5" w:rsidP="002200C5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360" w:lineRule="auto"/>
        <w:ind w:left="75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Алкоголь и наркотические вещества.</w:t>
      </w:r>
    </w:p>
    <w:p w:rsidR="002200C5" w:rsidRDefault="002200C5" w:rsidP="002200C5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360" w:lineRule="auto"/>
        <w:ind w:left="75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>Приём лекарственных препаратов. Есть лекарства, которые будущей маме категорически нельзя принимать.</w:t>
      </w:r>
    </w:p>
    <w:p w:rsidR="002200C5" w:rsidRDefault="002200C5" w:rsidP="002200C5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360" w:lineRule="auto"/>
        <w:ind w:left="75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Работа на вредном производстве, где повышаются физические нагрузки, или есть контакт с химическими активными вредными веществами, или происходит воздействие различных видов излучения.</w:t>
      </w:r>
    </w:p>
    <w:p w:rsidR="002200C5" w:rsidRDefault="002200C5" w:rsidP="002200C5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360" w:lineRule="auto"/>
        <w:ind w:left="75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Стресс, который испытывает будущая мама.</w:t>
      </w:r>
    </w:p>
    <w:p w:rsidR="002200C5" w:rsidRDefault="002200C5" w:rsidP="002200C5">
      <w:pPr>
        <w:shd w:val="clear" w:color="auto" w:fill="FFFFFF"/>
        <w:spacing w:before="90" w:after="90" w:line="36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2. Наследственная предрасположенность.</w:t>
      </w:r>
    </w:p>
    <w:p w:rsidR="002200C5" w:rsidRDefault="002200C5" w:rsidP="002200C5">
      <w:pPr>
        <w:shd w:val="clear" w:color="auto" w:fill="FFFFFF"/>
        <w:spacing w:before="90" w:after="90" w:line="36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       По наследству могут передаваться особенности строения речевого аппарата, например, неправильная посадка и количество зубов, форма прикуса, дефекты строения твёрдого и мягкого нёба и даже заикание. Если один из родителей начал говорить поздно, подобные проблемы могут возникнуть и у ребёнка. Хотя речевые нарушения не всегда передаются по наследству, но исключить такую возможность нельзя.</w:t>
      </w:r>
    </w:p>
    <w:p w:rsidR="002200C5" w:rsidRDefault="002200C5" w:rsidP="002200C5">
      <w:pPr>
        <w:shd w:val="clear" w:color="auto" w:fill="FFFFFF"/>
        <w:spacing w:before="90" w:after="90" w:line="36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3. Неблагоприятные роды и их последствия.</w:t>
      </w:r>
    </w:p>
    <w:p w:rsidR="002200C5" w:rsidRDefault="002200C5" w:rsidP="002200C5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360" w:lineRule="auto"/>
        <w:ind w:left="75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Родовые травмы.</w:t>
      </w:r>
    </w:p>
    <w:p w:rsidR="002200C5" w:rsidRDefault="002200C5" w:rsidP="002200C5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360" w:lineRule="auto"/>
        <w:ind w:left="75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Асфиксия – недостаток снабжения головного мозга кислородом из-за нарушения дыхания, например, при обвитии пуповиной.</w:t>
      </w:r>
    </w:p>
    <w:p w:rsidR="002200C5" w:rsidRDefault="002200C5" w:rsidP="002200C5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360" w:lineRule="auto"/>
        <w:ind w:left="75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Малая масса тела ребёнка (менее 1500г.)</w:t>
      </w:r>
    </w:p>
    <w:p w:rsidR="002200C5" w:rsidRDefault="002200C5" w:rsidP="002200C5">
      <w:pPr>
        <w:shd w:val="clear" w:color="auto" w:fill="FFFFFF"/>
        <w:spacing w:before="90" w:after="90" w:line="36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4. Заболевания, перенесённые ребёнком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в первые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годы жизни.</w:t>
      </w:r>
    </w:p>
    <w:p w:rsidR="002200C5" w:rsidRDefault="002200C5" w:rsidP="002200C5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360" w:lineRule="auto"/>
        <w:ind w:left="75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Инфекционно-вирусные заболевания могут вызвать снижение или потерю слуха.</w:t>
      </w:r>
    </w:p>
    <w:p w:rsidR="002200C5" w:rsidRDefault="002200C5" w:rsidP="002200C5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360" w:lineRule="auto"/>
        <w:ind w:left="75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Травмы и ушибы головного мозга. В результате ребёнок может перестать говорить.</w:t>
      </w:r>
    </w:p>
    <w:p w:rsidR="002200C5" w:rsidRDefault="002200C5" w:rsidP="002200C5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360" w:lineRule="auto"/>
        <w:ind w:left="75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Травмы лица. Мешают ребёнку научиться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правильно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произносить звуки и слова.</w:t>
      </w:r>
    </w:p>
    <w:p w:rsidR="002200C5" w:rsidRDefault="002200C5" w:rsidP="002200C5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360" w:lineRule="auto"/>
        <w:ind w:left="75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Длительные простудные заболевания.</w:t>
      </w:r>
    </w:p>
    <w:p w:rsidR="002200C5" w:rsidRDefault="002200C5" w:rsidP="002200C5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360" w:lineRule="auto"/>
        <w:ind w:left="75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Приём некоторых антибиотиков приводит к снижению слуха.</w:t>
      </w:r>
    </w:p>
    <w:p w:rsidR="002200C5" w:rsidRDefault="002200C5" w:rsidP="002200C5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360" w:lineRule="auto"/>
        <w:ind w:left="75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Сильный испуг или стресс.</w:t>
      </w:r>
    </w:p>
    <w:p w:rsidR="002200C5" w:rsidRDefault="002200C5" w:rsidP="002200C5">
      <w:pPr>
        <w:shd w:val="clear" w:color="auto" w:fill="FFFFFF"/>
        <w:spacing w:before="90" w:after="90" w:line="36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       Для нормального речевого развития ребёнка общение должно быть значимым, проходить на эмоциональном положительном фоне и побуждать к ответу. Ему недостаточно просто слышать звуки (радио, телевизор, магнитофон), необходимо, прежде всего, прямое общение с взрослыми. Речь ребёнка задерживается и нарушается в отсутствие эмоционального положительно окружения.</w:t>
      </w:r>
    </w:p>
    <w:p w:rsidR="002200C5" w:rsidRDefault="002200C5" w:rsidP="002200C5">
      <w:pPr>
        <w:shd w:val="clear" w:color="auto" w:fill="FFFFFF"/>
        <w:spacing w:before="90" w:after="90" w:line="36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       Речь развивается по подражанию, поэтому некоторые речевые нарушения (заикание, нечёткость произношения, нарушение темпа речи) могут иметь в своей основе </w:t>
      </w: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>подражание. Такой может быть речь близких людей или, например, речь, услышанная в телевизоре. Сейчас достаточно много ведущих программ, комментаторов и даже дикторов имеют нарушения речи.</w:t>
      </w:r>
    </w:p>
    <w:p w:rsidR="002200C5" w:rsidRDefault="002200C5" w:rsidP="002200C5">
      <w:pPr>
        <w:shd w:val="clear" w:color="auto" w:fill="FFFFFF"/>
        <w:spacing w:before="90" w:after="90" w:line="36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       Каковы же нормы развития речи ребёнка 3-4 лет?</w:t>
      </w:r>
    </w:p>
    <w:p w:rsidR="002200C5" w:rsidRDefault="002200C5" w:rsidP="002200C5">
      <w:pPr>
        <w:shd w:val="clear" w:color="auto" w:fill="FFFFFF"/>
        <w:spacing w:before="90" w:after="90" w:line="36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       За прошедшие три года жизни ребенок успел накопить значительный объем знаний и представлений об окружающем его мире, приобрел некоторую самостоятельность и имеет определенный практический опыт действия с различными предметами.</w:t>
      </w:r>
    </w:p>
    <w:p w:rsidR="002200C5" w:rsidRDefault="002200C5" w:rsidP="002200C5">
      <w:pPr>
        <w:shd w:val="clear" w:color="auto" w:fill="FFFFFF"/>
        <w:spacing w:before="90" w:after="90" w:line="36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       Трехлетние дети начинают высказывать простейшие суждения о предметах и явлениях, делают умозаключения, устанавливают зависимость между ними. У ребёнка формируется способность к обобщению, он начинает объединять ряд предметов, сходных по назначению, в единую группу. Например, показывает на собаку, изображённую на картинке и на собаку за окном.</w:t>
      </w:r>
    </w:p>
    <w:p w:rsidR="002200C5" w:rsidRDefault="002200C5" w:rsidP="002200C5">
      <w:pPr>
        <w:shd w:val="clear" w:color="auto" w:fill="FFFFFF"/>
        <w:spacing w:before="90" w:after="90" w:line="36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       К четырем годам активный словарь ребёнка, т.е. слова, которые он употребляет в речи, составляет примерно 2000 единиц. Есть ещё пассивный словарь. Это слова, значение которых ребёнок знает, но в речи не употребляет.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Он начинает чаще использовать местоимения (мой, твой, ваш, наш), наречия (тут, там, здесь), появляются числительные (один, два).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 xml:space="preserve">Если раньше ребёнок употреблял только качественные прилагательные (мягкий, теплый), то теперь использует и притяжательные (дядина шляпа,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кошкин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хвост). </w:t>
      </w:r>
      <w:proofErr w:type="gramEnd"/>
    </w:p>
    <w:p w:rsidR="002200C5" w:rsidRDefault="002200C5" w:rsidP="002200C5">
      <w:pPr>
        <w:shd w:val="clear" w:color="auto" w:fill="FFFFFF"/>
        <w:spacing w:before="90" w:after="90" w:line="36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      Но само по себе увеличение словарного запаса не имело бы большого значения, если бы он параллельно не овладевал умением сочетать слова в предложении по законам грамматики. И хотя достижения ребёнка в усвоении родного языка значительны, тем не менее, речь его еще далека от совершенства. Так, трехлетние дети еще не всегда могут без помощи взрослых связно и понятно рассказать, что они видели на улице, пересказать содержание сказки. Нередки и грамматические ошибки, такие как неточное употребление предлогов и падежных окончаний (полетим на космос), неправильное образование некоторых грамматических форм (много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карандашов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). Не всегда верно ребенок употребляет слова (у меня ручки засохли, надо свет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потушать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).</w:t>
      </w:r>
    </w:p>
    <w:p w:rsidR="002200C5" w:rsidRDefault="002200C5" w:rsidP="002200C5">
      <w:pPr>
        <w:shd w:val="clear" w:color="auto" w:fill="FFFFFF"/>
        <w:spacing w:before="90" w:after="90" w:line="36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       Четвёртый год — это возраст «почемучек». Дети постоянно задают взрослым вопросы, которые нельзя оставлять без внимания. Надо терпеливо и доступно отвечать на все «почему?», «зачем?», «как?», «что  это?». Иногда из-за неустойчивости внимания дети неспособны выслушать до конца ответы взрослых. Поэтому объяснения должны быть короткими, простыми и понятными.</w:t>
      </w:r>
    </w:p>
    <w:p w:rsidR="002200C5" w:rsidRDefault="002200C5" w:rsidP="002200C5">
      <w:pPr>
        <w:shd w:val="clear" w:color="auto" w:fill="FFFFFF"/>
        <w:spacing w:before="90" w:after="90" w:line="36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       К четырём годам на вопросы взрослых ребёнок отвечает развернутыми фразами, состоящими из 3—4 и более слов. Понятнее становится речь в целом, отчетливее </w:t>
      </w: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произнесение слов и звуков. Звуковое несовершенство речи объясняется возрастом и физиологическими особенностями. Ребёнок четвёртого года жизни хотя и правильно произносит всю группу свистящих звуков (сова, лиса, коза, зима, цыпленок), но в то же время может опускать их в других словах: нег (снег),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котёль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(костёр),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вонок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(звонок). Некоторые дети не различают звуки С и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Ц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: светы вместо цветы,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сапля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вместо цапля.</w:t>
      </w:r>
    </w:p>
    <w:p w:rsidR="002200C5" w:rsidRDefault="002200C5" w:rsidP="002200C5">
      <w:pPr>
        <w:shd w:val="clear" w:color="auto" w:fill="FFFFFF"/>
        <w:spacing w:before="90" w:after="90" w:line="36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       В этом возрасте ребёнок еще не всегда может верно произнести шипящие звуки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Ш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, Ж, Ч, Щ и часто заменяет их свистящими: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каса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(каша),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нозык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(ножик),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клюц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(ключ). Сонорные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Р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, РЬ, Л ребёнок может заменять звуком ЛЬ, реже Й: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лябота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(работа), лека (река), юля (юла),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лямпа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(лампа),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каяндас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(карандаш),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устай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(устал), при этом, как правило, он правильно сохраняет слоговую структуру в двух-, трехсложных словах, т.е. слова не коверкает. Но затрудняется в произнесении многосложных слов, заменяет или пропускает отдельные звуки, переставляет слоги, укорачивает слова. Например: «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лисапет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» — велосипед, «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пигин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» — пингвин, «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тевелизол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» — телевизор, «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мисанел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» — милиционер, «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кафета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» — конфета. Голосовой аппарат ребёнка еще не окреп, поэтому многие говорят негромко, хотя пользуются различными интонациями.</w:t>
      </w:r>
    </w:p>
    <w:p w:rsidR="002200C5" w:rsidRDefault="002200C5" w:rsidP="002200C5">
      <w:pPr>
        <w:shd w:val="clear" w:color="auto" w:fill="FFFFFF"/>
        <w:spacing w:before="90" w:after="90" w:line="36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       Делаем вывод, что к четырём годам ребёнок может не произносить звуки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Р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, РЬ, Л. Не всегда произносить шипящие Ш, Ж, Ч, Щ. Поэтому не стоит требовать от ребёнка их правильного произношения. Но к пяти годам все звуки русского языка должны произноситься правильно. Если этого не произошло необходимо обратиться к логопеду. </w:t>
      </w:r>
    </w:p>
    <w:p w:rsidR="002200C5" w:rsidRDefault="002200C5" w:rsidP="002200C5">
      <w:pPr>
        <w:shd w:val="clear" w:color="auto" w:fill="FFFFFF"/>
        <w:spacing w:before="90" w:after="90" w:line="36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       В нашем детском саду работают два логопеда. Мы обследуем всех детей четырёхлетнего возраста. Если ребёнок к пяти годам говорит неправильно, то его представляют на ПМПК, которая решает, будет ли ребёнок посещать логопедическую группу. В логопедическую группу принимаются дети, которым на 1 октября исполнилось пять лет и у них сохранен интеллект, но если ребёнок не говорит или говорит совсем мало и непонятно, то его можно представить на ПМПК и раньше. </w:t>
      </w:r>
    </w:p>
    <w:p w:rsidR="002200C5" w:rsidRDefault="002200C5" w:rsidP="002200C5">
      <w:pPr>
        <w:shd w:val="clear" w:color="auto" w:fill="FFFFFF"/>
        <w:spacing w:before="90" w:after="90" w:line="36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       Какие же условия необходимы для своевременного и правильного формирования речи? Главное, чтобы ребёнок был соматически здоров, активен, имел полноценное речевое окружение, испытывал потребность в общении, обладал нормальным слухом и интеллектом. Поэтому необходимо выбирать игры, которые совершенствуют внимание ребёнка, его память, мышление, воображение. Используйте игры с подражанием голосам животных, с совместным проговариванием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потешек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, прибауток, напеванием колыбельных.</w:t>
      </w:r>
    </w:p>
    <w:p w:rsidR="002200C5" w:rsidRDefault="002200C5" w:rsidP="002200C5">
      <w:pPr>
        <w:shd w:val="clear" w:color="auto" w:fill="FFFFFF"/>
        <w:spacing w:before="90" w:after="90" w:line="36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>       Напомню, что речь формируется по подражанию. Родителям необходимо контролировать собственную речь, обращаться к ребёнку с адекватными просьбами и не требовать от него невозможного.</w:t>
      </w:r>
    </w:p>
    <w:p w:rsidR="002200C5" w:rsidRDefault="002200C5" w:rsidP="002200C5">
      <w:pPr>
        <w:shd w:val="clear" w:color="auto" w:fill="FFFFFF"/>
        <w:spacing w:before="90" w:after="90" w:line="36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       Нужно побуждать ребёнка к речи, выслушивать его высказывания, играть в совместные игры. Если ребёнок плачет и хочет поделиться своей бедой, следует не только пожалеть его, но и дать возможность рассказать, что случилось. Надо поощрять не только речевую активность ребёнка, но и учить его слушать взрослого.</w:t>
      </w:r>
    </w:p>
    <w:p w:rsidR="002200C5" w:rsidRDefault="002200C5" w:rsidP="002200C5">
      <w:pPr>
        <w:shd w:val="clear" w:color="auto" w:fill="FFFFFF"/>
        <w:spacing w:before="90" w:after="90" w:line="36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Советы логопеда</w:t>
      </w:r>
    </w:p>
    <w:p w:rsidR="002200C5" w:rsidRDefault="002200C5" w:rsidP="002200C5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360" w:lineRule="auto"/>
        <w:ind w:left="75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Очень часто дети, которые плохо говорят для своего возраста, еще и плохо едят. Как правило, для них целая проблема скушать яблоко или морковку, не говоря уж о мясе. Вызвано это слабостью челюстных мышц, а она, в свою очередь, задерживает развитие движений артикуляционного аппарата. </w:t>
      </w:r>
      <w:r>
        <w:rPr>
          <w:rFonts w:ascii="Times New Roman" w:eastAsia="Times New Roman" w:hAnsi="Times New Roman" w:cs="Times New Roman"/>
          <w:sz w:val="24"/>
          <w:szCs w:val="24"/>
        </w:rPr>
        <w:br/>
        <w:t xml:space="preserve">Поэтому обязательно заставляйте ребенка жевать сухари и целые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овощи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и фрукты, хлеб с корочками и кусковое мясо. Чтобы развить мышцы щёк и языка, покажите ребёнку, как полоскать рот. Научите надувать щёки и удерживать воздух, "перекатывать" его из одной щеки в другую.</w:t>
      </w:r>
    </w:p>
    <w:p w:rsidR="002200C5" w:rsidRDefault="002200C5" w:rsidP="002200C5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360" w:lineRule="auto"/>
        <w:ind w:left="75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Говорите с ребёнком медленно, короткими фразами; пользуйтесь правильным русским языком, не переходите на "детский язык" (сюсюканье) сами и не разрешайте делать это другим.</w:t>
      </w:r>
    </w:p>
    <w:p w:rsidR="002200C5" w:rsidRDefault="002200C5" w:rsidP="002200C5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360" w:lineRule="auto"/>
        <w:ind w:left="75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Каждый день читайте ребёнку. Не показывайте своей досады и нежелания, если ребёнок попросит вас в сотый раз прочитать книжку, которую особенно полюбил. Если вы очень заняты, то можно поставить кассету или диск, но помните, что личное общение наиболее ценно.</w:t>
      </w:r>
    </w:p>
    <w:p w:rsidR="002200C5" w:rsidRDefault="002200C5" w:rsidP="002200C5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360" w:lineRule="auto"/>
        <w:ind w:left="75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Чаще разговаривайте с ним, терпеливо отвечайте на все его вопросы, поощряйте желание их задавать.</w:t>
      </w:r>
    </w:p>
    <w:p w:rsidR="002200C5" w:rsidRDefault="002200C5" w:rsidP="002200C5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360" w:lineRule="auto"/>
        <w:ind w:left="75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Говорите чётко, внятно, несколько раз повторяя слово или фразу, меняя в ней слова местами.</w:t>
      </w:r>
    </w:p>
    <w:p w:rsidR="002200C5" w:rsidRDefault="002200C5" w:rsidP="002200C5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360" w:lineRule="auto"/>
        <w:ind w:left="750"/>
        <w:rPr>
          <w:rFonts w:ascii="Times New Roman" w:eastAsia="Times New Roman" w:hAnsi="Times New Roman" w:cs="Times New Roman"/>
          <w:sz w:val="24"/>
          <w:szCs w:val="24"/>
        </w:rPr>
      </w:pPr>
      <w:bookmarkStart w:id="0" w:name="h.gjdgxs"/>
      <w:bookmarkEnd w:id="0"/>
      <w:r>
        <w:rPr>
          <w:rFonts w:ascii="Times New Roman" w:eastAsia="Times New Roman" w:hAnsi="Times New Roman" w:cs="Times New Roman"/>
          <w:sz w:val="24"/>
          <w:szCs w:val="24"/>
        </w:rPr>
        <w:t xml:space="preserve">Не забывайте развивать и мелкую моторику - то есть малыш как можно больше должен работать своими непослушными пальчиками. Учёные доказали, что развитие мелкой моторики рук напрямую связано с развитием речевых центров головного мозга. Как бы ни казалось вам это утомительным, пусть малыш сам застегивает пуговицы, шнурует ботинки, засучивает рукава. Причём начинать тренироваться ребёнку лучше не на своей одежде, а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сперва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"помогать" одеться </w:t>
      </w: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>куклам и даже родителям. По мере того, как детские пальчики будут становиться проворнее, его язык будет все понятнее не только маме.</w:t>
      </w:r>
    </w:p>
    <w:p w:rsidR="002200C5" w:rsidRDefault="002200C5" w:rsidP="002200C5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360" w:lineRule="auto"/>
        <w:ind w:left="75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Как можно раньше отучайте ребёнка от соски, не заставляйте его спать, положа руки под щёку, что может деформировать челюсть.</w:t>
      </w:r>
    </w:p>
    <w:p w:rsidR="002200C5" w:rsidRDefault="002200C5" w:rsidP="002200C5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360" w:lineRule="auto"/>
        <w:ind w:left="75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Не сравнивайте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ребёнка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ни с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какими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другими детьми. Каждый человек  ценен индивидуален.</w:t>
      </w:r>
    </w:p>
    <w:p w:rsidR="002200C5" w:rsidRDefault="002200C5" w:rsidP="002200C5">
      <w:pPr>
        <w:rPr>
          <w:rFonts w:ascii="Times New Roman" w:hAnsi="Times New Roman" w:cs="Times New Roman"/>
          <w:sz w:val="24"/>
          <w:szCs w:val="24"/>
        </w:rPr>
      </w:pPr>
    </w:p>
    <w:p w:rsidR="002200C5" w:rsidRDefault="002200C5" w:rsidP="002200C5">
      <w:pPr>
        <w:rPr>
          <w:rFonts w:ascii="Times New Roman" w:hAnsi="Times New Roman" w:cs="Times New Roman"/>
          <w:sz w:val="24"/>
          <w:szCs w:val="24"/>
        </w:rPr>
      </w:pPr>
    </w:p>
    <w:p w:rsidR="002200C5" w:rsidRDefault="002200C5" w:rsidP="002200C5">
      <w:pPr>
        <w:rPr>
          <w:rFonts w:ascii="Times New Roman" w:hAnsi="Times New Roman" w:cs="Times New Roman"/>
          <w:sz w:val="24"/>
          <w:szCs w:val="24"/>
        </w:rPr>
      </w:pPr>
    </w:p>
    <w:p w:rsidR="002200C5" w:rsidRDefault="002200C5" w:rsidP="002200C5">
      <w:pPr>
        <w:rPr>
          <w:rFonts w:ascii="Times New Roman" w:hAnsi="Times New Roman" w:cs="Times New Roman"/>
          <w:sz w:val="24"/>
          <w:szCs w:val="24"/>
        </w:rPr>
      </w:pPr>
    </w:p>
    <w:p w:rsidR="002200C5" w:rsidRDefault="002200C5" w:rsidP="002200C5">
      <w:pPr>
        <w:rPr>
          <w:rFonts w:ascii="Times New Roman" w:hAnsi="Times New Roman" w:cs="Times New Roman"/>
          <w:sz w:val="24"/>
          <w:szCs w:val="24"/>
        </w:rPr>
      </w:pPr>
    </w:p>
    <w:p w:rsidR="002200C5" w:rsidRDefault="002200C5" w:rsidP="002200C5">
      <w:pPr>
        <w:rPr>
          <w:rFonts w:ascii="Times New Roman" w:hAnsi="Times New Roman" w:cs="Times New Roman"/>
          <w:sz w:val="24"/>
          <w:szCs w:val="24"/>
        </w:rPr>
      </w:pPr>
    </w:p>
    <w:p w:rsidR="002200C5" w:rsidRDefault="002200C5" w:rsidP="002200C5">
      <w:pPr>
        <w:rPr>
          <w:rFonts w:ascii="Times New Roman" w:hAnsi="Times New Roman" w:cs="Times New Roman"/>
          <w:sz w:val="24"/>
          <w:szCs w:val="24"/>
        </w:rPr>
      </w:pPr>
    </w:p>
    <w:p w:rsidR="002200C5" w:rsidRDefault="002200C5" w:rsidP="002200C5">
      <w:pPr>
        <w:rPr>
          <w:rFonts w:ascii="Times New Roman" w:hAnsi="Times New Roman" w:cs="Times New Roman"/>
          <w:sz w:val="24"/>
          <w:szCs w:val="24"/>
        </w:rPr>
      </w:pPr>
    </w:p>
    <w:p w:rsidR="002200C5" w:rsidRDefault="002200C5" w:rsidP="002200C5">
      <w:pPr>
        <w:rPr>
          <w:rFonts w:ascii="Times New Roman" w:hAnsi="Times New Roman" w:cs="Times New Roman"/>
          <w:sz w:val="24"/>
          <w:szCs w:val="24"/>
        </w:rPr>
      </w:pPr>
    </w:p>
    <w:p w:rsidR="002200C5" w:rsidRDefault="002200C5" w:rsidP="002200C5">
      <w:pPr>
        <w:rPr>
          <w:rFonts w:ascii="Times New Roman" w:hAnsi="Times New Roman" w:cs="Times New Roman"/>
          <w:sz w:val="24"/>
          <w:szCs w:val="24"/>
        </w:rPr>
      </w:pPr>
    </w:p>
    <w:p w:rsidR="002200C5" w:rsidRDefault="002200C5" w:rsidP="002200C5">
      <w:pPr>
        <w:rPr>
          <w:rFonts w:ascii="Times New Roman" w:hAnsi="Times New Roman" w:cs="Times New Roman"/>
          <w:sz w:val="24"/>
          <w:szCs w:val="24"/>
        </w:rPr>
      </w:pPr>
    </w:p>
    <w:p w:rsidR="002200C5" w:rsidRDefault="002200C5" w:rsidP="002200C5">
      <w:pPr>
        <w:rPr>
          <w:rFonts w:ascii="Times New Roman" w:hAnsi="Times New Roman" w:cs="Times New Roman"/>
          <w:sz w:val="24"/>
          <w:szCs w:val="24"/>
        </w:rPr>
      </w:pPr>
    </w:p>
    <w:p w:rsidR="002200C5" w:rsidRDefault="002200C5" w:rsidP="002200C5">
      <w:pPr>
        <w:rPr>
          <w:rFonts w:ascii="Times New Roman" w:hAnsi="Times New Roman" w:cs="Times New Roman"/>
          <w:sz w:val="24"/>
          <w:szCs w:val="24"/>
        </w:rPr>
      </w:pPr>
    </w:p>
    <w:p w:rsidR="002200C5" w:rsidRDefault="002200C5" w:rsidP="002200C5">
      <w:pPr>
        <w:rPr>
          <w:rFonts w:ascii="Times New Roman" w:hAnsi="Times New Roman" w:cs="Times New Roman"/>
          <w:sz w:val="24"/>
          <w:szCs w:val="24"/>
        </w:rPr>
      </w:pPr>
    </w:p>
    <w:p w:rsidR="002200C5" w:rsidRDefault="002200C5" w:rsidP="002200C5">
      <w:pPr>
        <w:rPr>
          <w:rFonts w:ascii="Times New Roman" w:hAnsi="Times New Roman" w:cs="Times New Roman"/>
          <w:sz w:val="24"/>
          <w:szCs w:val="24"/>
        </w:rPr>
      </w:pPr>
    </w:p>
    <w:p w:rsidR="002200C5" w:rsidRDefault="002200C5" w:rsidP="002200C5">
      <w:pPr>
        <w:rPr>
          <w:rFonts w:ascii="Times New Roman" w:hAnsi="Times New Roman" w:cs="Times New Roman"/>
          <w:sz w:val="24"/>
          <w:szCs w:val="24"/>
        </w:rPr>
      </w:pPr>
    </w:p>
    <w:p w:rsidR="002200C5" w:rsidRDefault="002200C5" w:rsidP="002200C5">
      <w:pPr>
        <w:rPr>
          <w:rFonts w:ascii="Times New Roman" w:hAnsi="Times New Roman" w:cs="Times New Roman"/>
          <w:sz w:val="24"/>
          <w:szCs w:val="24"/>
        </w:rPr>
      </w:pPr>
    </w:p>
    <w:p w:rsidR="002200C5" w:rsidRDefault="002200C5" w:rsidP="002200C5">
      <w:pPr>
        <w:rPr>
          <w:rFonts w:ascii="Times New Roman" w:hAnsi="Times New Roman" w:cs="Times New Roman"/>
          <w:sz w:val="24"/>
          <w:szCs w:val="24"/>
        </w:rPr>
      </w:pPr>
    </w:p>
    <w:p w:rsidR="002200C5" w:rsidRDefault="002200C5" w:rsidP="002200C5">
      <w:pPr>
        <w:rPr>
          <w:rFonts w:ascii="Times New Roman" w:hAnsi="Times New Roman" w:cs="Times New Roman"/>
          <w:sz w:val="24"/>
          <w:szCs w:val="24"/>
        </w:rPr>
      </w:pPr>
    </w:p>
    <w:p w:rsidR="002200C5" w:rsidRDefault="002200C5" w:rsidP="002200C5">
      <w:pPr>
        <w:rPr>
          <w:rFonts w:ascii="Times New Roman" w:hAnsi="Times New Roman" w:cs="Times New Roman"/>
          <w:sz w:val="24"/>
          <w:szCs w:val="24"/>
        </w:rPr>
      </w:pPr>
    </w:p>
    <w:p w:rsidR="002200C5" w:rsidRDefault="002200C5" w:rsidP="002200C5">
      <w:pPr>
        <w:rPr>
          <w:rFonts w:ascii="Times New Roman" w:hAnsi="Times New Roman" w:cs="Times New Roman"/>
          <w:sz w:val="24"/>
          <w:szCs w:val="24"/>
        </w:rPr>
      </w:pPr>
    </w:p>
    <w:p w:rsidR="002200C5" w:rsidRDefault="002200C5" w:rsidP="002200C5">
      <w:pPr>
        <w:rPr>
          <w:rFonts w:ascii="Times New Roman" w:hAnsi="Times New Roman" w:cs="Times New Roman"/>
          <w:sz w:val="24"/>
          <w:szCs w:val="24"/>
        </w:rPr>
      </w:pPr>
    </w:p>
    <w:p w:rsidR="002200C5" w:rsidRDefault="002200C5" w:rsidP="002200C5">
      <w:pPr>
        <w:rPr>
          <w:rFonts w:ascii="Times New Roman" w:hAnsi="Times New Roman" w:cs="Times New Roman"/>
          <w:sz w:val="24"/>
          <w:szCs w:val="24"/>
        </w:rPr>
      </w:pPr>
    </w:p>
    <w:p w:rsidR="002200C5" w:rsidRDefault="002200C5" w:rsidP="002200C5">
      <w:pPr>
        <w:rPr>
          <w:rFonts w:ascii="Times New Roman" w:hAnsi="Times New Roman" w:cs="Times New Roman"/>
          <w:sz w:val="24"/>
          <w:szCs w:val="24"/>
        </w:rPr>
      </w:pPr>
    </w:p>
    <w:p w:rsidR="002200C5" w:rsidRDefault="002200C5" w:rsidP="002200C5">
      <w:pPr>
        <w:rPr>
          <w:rFonts w:ascii="Times New Roman" w:hAnsi="Times New Roman" w:cs="Times New Roman"/>
          <w:sz w:val="24"/>
          <w:szCs w:val="24"/>
        </w:rPr>
      </w:pPr>
    </w:p>
    <w:p w:rsidR="002200C5" w:rsidRDefault="002200C5" w:rsidP="002200C5">
      <w:pPr>
        <w:rPr>
          <w:rFonts w:ascii="Times New Roman" w:hAnsi="Times New Roman" w:cs="Times New Roman"/>
          <w:sz w:val="24"/>
          <w:szCs w:val="24"/>
        </w:rPr>
      </w:pPr>
    </w:p>
    <w:p w:rsidR="002200C5" w:rsidRDefault="002200C5" w:rsidP="002200C5">
      <w:pPr>
        <w:rPr>
          <w:rFonts w:ascii="Times New Roman" w:hAnsi="Times New Roman" w:cs="Times New Roman"/>
          <w:sz w:val="24"/>
          <w:szCs w:val="24"/>
        </w:rPr>
      </w:pPr>
    </w:p>
    <w:p w:rsidR="002200C5" w:rsidRDefault="002200C5" w:rsidP="002200C5">
      <w:pPr>
        <w:rPr>
          <w:rFonts w:ascii="Times New Roman" w:hAnsi="Times New Roman" w:cs="Times New Roman"/>
          <w:sz w:val="24"/>
          <w:szCs w:val="24"/>
        </w:rPr>
      </w:pPr>
    </w:p>
    <w:p w:rsidR="002200C5" w:rsidRDefault="002200C5" w:rsidP="002200C5">
      <w:pPr>
        <w:rPr>
          <w:rFonts w:ascii="Times New Roman" w:hAnsi="Times New Roman" w:cs="Times New Roman"/>
          <w:sz w:val="24"/>
          <w:szCs w:val="24"/>
        </w:rPr>
      </w:pPr>
    </w:p>
    <w:p w:rsidR="002200C5" w:rsidRDefault="002200C5" w:rsidP="002200C5">
      <w:pPr>
        <w:rPr>
          <w:rFonts w:ascii="Times New Roman" w:hAnsi="Times New Roman" w:cs="Times New Roman"/>
          <w:sz w:val="24"/>
          <w:szCs w:val="24"/>
        </w:rPr>
      </w:pPr>
    </w:p>
    <w:p w:rsidR="002200C5" w:rsidRDefault="002200C5" w:rsidP="002200C5">
      <w:pPr>
        <w:rPr>
          <w:rFonts w:ascii="Times New Roman" w:hAnsi="Times New Roman" w:cs="Times New Roman"/>
          <w:sz w:val="24"/>
          <w:szCs w:val="24"/>
        </w:rPr>
      </w:pPr>
    </w:p>
    <w:p w:rsidR="002200C5" w:rsidRDefault="002200C5" w:rsidP="002200C5">
      <w:pPr>
        <w:rPr>
          <w:rFonts w:ascii="Times New Roman" w:hAnsi="Times New Roman" w:cs="Times New Roman"/>
          <w:sz w:val="24"/>
          <w:szCs w:val="24"/>
        </w:rPr>
      </w:pPr>
    </w:p>
    <w:p w:rsidR="002200C5" w:rsidRDefault="002200C5" w:rsidP="002200C5">
      <w:pPr>
        <w:rPr>
          <w:rFonts w:ascii="Times New Roman" w:hAnsi="Times New Roman" w:cs="Times New Roman"/>
          <w:sz w:val="24"/>
          <w:szCs w:val="24"/>
        </w:rPr>
      </w:pPr>
    </w:p>
    <w:p w:rsidR="002200C5" w:rsidRDefault="002200C5" w:rsidP="002200C5">
      <w:pPr>
        <w:rPr>
          <w:rFonts w:ascii="Times New Roman" w:hAnsi="Times New Roman" w:cs="Times New Roman"/>
          <w:sz w:val="24"/>
          <w:szCs w:val="24"/>
        </w:rPr>
      </w:pPr>
    </w:p>
    <w:p w:rsidR="002200C5" w:rsidRDefault="002200C5" w:rsidP="002200C5">
      <w:pPr>
        <w:rPr>
          <w:rFonts w:ascii="Times New Roman" w:hAnsi="Times New Roman" w:cs="Times New Roman"/>
          <w:sz w:val="24"/>
          <w:szCs w:val="24"/>
        </w:rPr>
      </w:pPr>
    </w:p>
    <w:p w:rsidR="002200C5" w:rsidRDefault="002200C5" w:rsidP="002200C5">
      <w:pPr>
        <w:rPr>
          <w:rFonts w:ascii="Times New Roman" w:hAnsi="Times New Roman" w:cs="Times New Roman"/>
          <w:sz w:val="24"/>
          <w:szCs w:val="24"/>
        </w:rPr>
      </w:pPr>
    </w:p>
    <w:p w:rsidR="002200C5" w:rsidRDefault="002200C5" w:rsidP="002200C5">
      <w:pPr>
        <w:rPr>
          <w:rFonts w:ascii="Times New Roman" w:hAnsi="Times New Roman" w:cs="Times New Roman"/>
          <w:sz w:val="24"/>
          <w:szCs w:val="24"/>
        </w:rPr>
      </w:pPr>
    </w:p>
    <w:p w:rsidR="002200C5" w:rsidRDefault="002200C5" w:rsidP="002200C5">
      <w:pPr>
        <w:rPr>
          <w:rFonts w:ascii="Times New Roman" w:hAnsi="Times New Roman" w:cs="Times New Roman"/>
          <w:sz w:val="24"/>
          <w:szCs w:val="24"/>
        </w:rPr>
      </w:pPr>
    </w:p>
    <w:p w:rsidR="002200C5" w:rsidRDefault="002200C5" w:rsidP="002200C5">
      <w:pPr>
        <w:rPr>
          <w:rFonts w:ascii="Times New Roman" w:hAnsi="Times New Roman" w:cs="Times New Roman"/>
          <w:sz w:val="24"/>
          <w:szCs w:val="24"/>
        </w:rPr>
      </w:pPr>
    </w:p>
    <w:p w:rsidR="002200C5" w:rsidRDefault="002200C5" w:rsidP="002200C5">
      <w:pPr>
        <w:rPr>
          <w:rFonts w:ascii="Times New Roman" w:hAnsi="Times New Roman" w:cs="Times New Roman"/>
          <w:sz w:val="24"/>
          <w:szCs w:val="24"/>
        </w:rPr>
      </w:pPr>
    </w:p>
    <w:p w:rsidR="002200C5" w:rsidRDefault="002200C5" w:rsidP="002200C5">
      <w:pPr>
        <w:rPr>
          <w:rFonts w:ascii="Times New Roman" w:hAnsi="Times New Roman" w:cs="Times New Roman"/>
          <w:sz w:val="24"/>
          <w:szCs w:val="24"/>
        </w:rPr>
      </w:pPr>
    </w:p>
    <w:p w:rsidR="002200C5" w:rsidRDefault="002200C5" w:rsidP="002200C5">
      <w:pPr>
        <w:rPr>
          <w:rFonts w:ascii="Times New Roman" w:hAnsi="Times New Roman" w:cs="Times New Roman"/>
          <w:sz w:val="24"/>
          <w:szCs w:val="24"/>
        </w:rPr>
      </w:pPr>
    </w:p>
    <w:p w:rsidR="009E591C" w:rsidRDefault="009E591C"/>
    <w:sectPr w:rsidR="009E591C" w:rsidSect="008A29B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4F74C1"/>
    <w:multiLevelType w:val="multilevel"/>
    <w:tmpl w:val="9F5C1BD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86C2923"/>
    <w:multiLevelType w:val="multilevel"/>
    <w:tmpl w:val="B91E254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B3D7560"/>
    <w:multiLevelType w:val="multilevel"/>
    <w:tmpl w:val="7064131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9C1282A"/>
    <w:multiLevelType w:val="multilevel"/>
    <w:tmpl w:val="17C084B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60C950F9"/>
    <w:multiLevelType w:val="multilevel"/>
    <w:tmpl w:val="6EFE79B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2200C5"/>
    <w:rsid w:val="002200C5"/>
    <w:rsid w:val="008A29BE"/>
    <w:rsid w:val="009E591C"/>
    <w:rsid w:val="00EC440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A29B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200C5"/>
    <w:pPr>
      <w:spacing w:after="0" w:line="240" w:lineRule="auto"/>
      <w:ind w:left="720"/>
      <w:contextualSpacing/>
      <w:jc w:val="both"/>
    </w:pPr>
    <w:rPr>
      <w:rFonts w:ascii="Calibri" w:eastAsia="Calibri" w:hAnsi="Calibri" w:cs="Times New Roman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56090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577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1737</Words>
  <Characters>9907</Characters>
  <Application>Microsoft Office Word</Application>
  <DocSecurity>0</DocSecurity>
  <Lines>82</Lines>
  <Paragraphs>23</Paragraphs>
  <ScaleCrop>false</ScaleCrop>
  <Company/>
  <LinksUpToDate>false</LinksUpToDate>
  <CharactersWithSpaces>11621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Надежда</dc:creator>
  <cp:keywords/>
  <dc:description/>
  <cp:lastModifiedBy>Надежда</cp:lastModifiedBy>
  <cp:revision>4</cp:revision>
  <dcterms:created xsi:type="dcterms:W3CDTF">2015-10-23T07:24:00Z</dcterms:created>
  <dcterms:modified xsi:type="dcterms:W3CDTF">2015-10-23T07:25:00Z</dcterms:modified>
</cp:coreProperties>
</file>